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369" w14:textId="4A2926BD" w:rsidR="00B826FE" w:rsidRDefault="008D17C9" w:rsidP="00ED14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348E94" wp14:editId="51A264E9">
            <wp:simplePos x="0" y="0"/>
            <wp:positionH relativeFrom="column">
              <wp:posOffset>894080</wp:posOffset>
            </wp:positionH>
            <wp:positionV relativeFrom="paragraph">
              <wp:posOffset>2540</wp:posOffset>
            </wp:positionV>
            <wp:extent cx="1478915" cy="127000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 w:themeColor="text1"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217FC49" wp14:editId="27BFEA8B">
            <wp:simplePos x="0" y="0"/>
            <wp:positionH relativeFrom="column">
              <wp:posOffset>2384425</wp:posOffset>
            </wp:positionH>
            <wp:positionV relativeFrom="paragraph">
              <wp:posOffset>121920</wp:posOffset>
            </wp:positionV>
            <wp:extent cx="1433195" cy="1083945"/>
            <wp:effectExtent l="0" t="0" r="190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47F8599" wp14:editId="42E40097">
            <wp:simplePos x="0" y="0"/>
            <wp:positionH relativeFrom="column">
              <wp:posOffset>-467360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60CCF" w14:textId="6C0ADA3B" w:rsidR="00B826FE" w:rsidRDefault="00B826FE" w:rsidP="00ED14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B488AFD" w14:textId="0512B280" w:rsidR="00ED14EA" w:rsidRPr="00EB1CF0" w:rsidRDefault="00ED14EA" w:rsidP="00ED14E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B1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Lingenfelter</w:t>
      </w:r>
      <w:r w:rsidR="00A66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Strategic Partnerships with Continental Tire, Lucas Oil </w:t>
      </w:r>
      <w:r w:rsidR="00A66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Ignite Racing Fuel</w:t>
      </w:r>
    </w:p>
    <w:p w14:paraId="7908B6EA" w14:textId="2BB2CC69" w:rsidR="00ED14EA" w:rsidRDefault="00ED14EA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E5E3940" w14:textId="3E1D7619" w:rsidR="00ED14EA" w:rsidRDefault="00ED14EA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CA0BCB7" w14:textId="7C3DC05C" w:rsidR="00ED14EA" w:rsidRDefault="00ED14EA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1D749F82" w14:textId="77777777" w:rsidR="00ED14EA" w:rsidRDefault="00ED14EA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BBA8439" w14:textId="77777777" w:rsidR="008D17C9" w:rsidRDefault="00A66864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2022 is looking bright for Lingenfelter Performance Engineering </w:t>
      </w:r>
      <w:r w:rsidR="004037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with their strategic partnerships with Continental Tire, Lucas </w:t>
      </w:r>
      <w:proofErr w:type="gramStart"/>
      <w:r w:rsidR="004037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Oil</w:t>
      </w:r>
      <w:proofErr w:type="gramEnd"/>
      <w:r w:rsidR="004037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Ignite Racing Fuel</w:t>
      </w:r>
      <w:r w:rsid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7D07B0B3" w14:textId="77777777" w:rsidR="008D17C9" w:rsidRDefault="008D17C9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26D2289" w14:textId="2670036E" w:rsidR="008D17C9" w:rsidRPr="008D17C9" w:rsidRDefault="008D17C9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Lingenfelter Performance Engineering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has a long-term </w:t>
      </w:r>
      <w:r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agreement </w:t>
      </w:r>
      <w:r w:rsidR="005E4E8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with</w:t>
      </w:r>
      <w:r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Continental Tires.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As the official tire of Lingenfelter Performance Engineering, Continental’s line of </w:t>
      </w:r>
      <w:r w:rsidR="003446F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performance tires</w:t>
      </w:r>
      <w:r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will be featured on all </w:t>
      </w:r>
      <w:r w:rsidR="003446F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Lingenfelter cars, </w:t>
      </w:r>
      <w:proofErr w:type="gramStart"/>
      <w:r w:rsidR="003446F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trucks</w:t>
      </w:r>
      <w:proofErr w:type="gramEnd"/>
      <w:r w:rsidR="003446F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SUVs on the street </w:t>
      </w:r>
      <w:r w:rsidR="005E4E8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as well as</w:t>
      </w:r>
      <w:r w:rsidR="003446F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at the track. </w:t>
      </w:r>
      <w:r w:rsidR="005E4E8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They have also worked with Continental to test tires for performance at the track</w:t>
      </w:r>
      <w:r w:rsidR="00F4619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providing valuable feedback for development purposes</w:t>
      </w:r>
      <w:r w:rsidR="005E4E8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3FD2CCC4" w14:textId="77777777" w:rsidR="008D17C9" w:rsidRPr="008D17C9" w:rsidRDefault="008D17C9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150663BB" w14:textId="2E36ED11" w:rsidR="008D17C9" w:rsidRDefault="003446F3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Partnering up with</w:t>
      </w:r>
      <w:r w:rsidR="0059129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129E" w:rsidRPr="0059129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premium line of oils, greases and problem-solving additive</w:t>
      </w:r>
      <w:r w:rsidR="0059129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was obviously a </w:t>
      </w:r>
      <w:r w:rsidR="008D17C9"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logical </w:t>
      </w:r>
      <w:r w:rsidR="005E4E8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step </w:t>
      </w:r>
      <w:r w:rsidR="0001731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and that is where </w:t>
      </w:r>
      <w:r w:rsidR="0001731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Lucas Oil </w:t>
      </w:r>
      <w:r w:rsidR="0001731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steps in to </w:t>
      </w:r>
      <w:r w:rsidR="008D17C9"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complement Lingenfelter’s performance tuning expertise, which will help </w:t>
      </w:r>
      <w:r w:rsidR="0001731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them</w:t>
      </w:r>
      <w:r w:rsidR="008D17C9" w:rsidRPr="008D17C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get the most from our vehicles, on and off the track</w:t>
      </w:r>
      <w:r w:rsidR="0001731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FB61E92" w14:textId="38BFAE71" w:rsidR="0001731E" w:rsidRDefault="0001731E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C93F201" w14:textId="0DD6910B" w:rsidR="0001731E" w:rsidRDefault="0001731E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For Lingenfelter the need for quality high performance fuel was filled by Ignite Racing Fuel.  As the official fuel of Lingenfelter </w:t>
      </w:r>
      <w:r w:rsidR="005E79D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their team drivers are taking home top wins at the track in major races across the country.  </w:t>
      </w:r>
    </w:p>
    <w:p w14:paraId="7B871B00" w14:textId="0923BE32" w:rsidR="005E79D3" w:rsidRDefault="005E79D3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B444CEC" w14:textId="09A96DA3" w:rsidR="005E79D3" w:rsidRDefault="005E79D3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All of</w:t>
      </w:r>
      <w:proofErr w:type="gramEnd"/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our partners are represented </w:t>
      </w:r>
      <w:r w:rsidR="004D3A8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across the nation at Lingenfelter Performance Engineering sponsored events which can be found at </w:t>
      </w:r>
      <w:hyperlink r:id="rId7" w:history="1">
        <w:r w:rsidR="004D3A8C" w:rsidRPr="00B32AD6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www.lingenfelter.com/events.html</w:t>
        </w:r>
      </w:hyperlink>
      <w:r w:rsidR="004D3A8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5018743" w14:textId="16AED854" w:rsidR="005E79D3" w:rsidRDefault="005E79D3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4CADD0D4" w14:textId="6A3A3C59" w:rsidR="005E79D3" w:rsidRPr="008D17C9" w:rsidRDefault="005E79D3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As Lingenfelter Performance Engineering gets further into 2022 they look forward to </w:t>
      </w:r>
      <w:r w:rsidR="00F4619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developing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even more synergy with new strategic industry partners.   </w:t>
      </w:r>
    </w:p>
    <w:p w14:paraId="312CBF52" w14:textId="77777777" w:rsidR="008D17C9" w:rsidRPr="008D17C9" w:rsidRDefault="008D17C9" w:rsidP="008D17C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7CECD973" w14:textId="255F175A" w:rsidR="008D17C9" w:rsidRDefault="008D17C9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4C0F93DD" w14:textId="0CA859A8" w:rsidR="008D17C9" w:rsidRDefault="008D17C9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18449BD" w14:textId="3B0DAAFB" w:rsidR="008D17C9" w:rsidRDefault="008D17C9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1665386D" w14:textId="44326DE3" w:rsidR="008D17C9" w:rsidRDefault="008D17C9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DAE7175" w14:textId="77777777" w:rsidR="008D17C9" w:rsidRDefault="008D17C9" w:rsidP="00ED14EA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sectPr w:rsidR="008D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EA"/>
    <w:rsid w:val="0001731E"/>
    <w:rsid w:val="003446F3"/>
    <w:rsid w:val="004037AC"/>
    <w:rsid w:val="004D3A8C"/>
    <w:rsid w:val="00574F17"/>
    <w:rsid w:val="0059129E"/>
    <w:rsid w:val="005E4E80"/>
    <w:rsid w:val="005E79D3"/>
    <w:rsid w:val="008D17C9"/>
    <w:rsid w:val="00A66864"/>
    <w:rsid w:val="00B459F6"/>
    <w:rsid w:val="00B826FE"/>
    <w:rsid w:val="00C049C4"/>
    <w:rsid w:val="00D539B8"/>
    <w:rsid w:val="00ED14EA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0A09"/>
  <w15:chartTrackingRefBased/>
  <w15:docId w15:val="{DACCB697-4669-8E43-A13C-721A3DE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genfelter.com/ev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3</cp:revision>
  <cp:lastPrinted>2022-01-11T14:03:00Z</cp:lastPrinted>
  <dcterms:created xsi:type="dcterms:W3CDTF">2022-01-10T21:39:00Z</dcterms:created>
  <dcterms:modified xsi:type="dcterms:W3CDTF">2022-01-11T14:04:00Z</dcterms:modified>
</cp:coreProperties>
</file>